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июля 2020 г. N 976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В 2020 ГОДУ ИЗ ФЕДЕРАЛЬНОГО БЮДЖЕТА СУБСИДИЙ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СУБЪЕКТАМ МАЛОГО И СРЕДНЕГО ПРЕДПРИНИМАТЕЛЬСТВА И СОЦИАЛЬНО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ОРИЕНТИРОВАННЫМ НЕКОММЕРЧЕСКИМ ОРГАНИЗАЦИЯМ НА ПРОВЕДЕНИЕ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ПРОФИЛАКТИКЕ НОВОЙ КОРОНАВИРУСНОЙ ИНФЕКЦИИ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ar29" w:tooltip="ПРАВИЛА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июля 2020 г. N 976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9"/>
      <w:bookmarkEnd w:id="0"/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В 2020 ГОДУ ИЗ ФЕДЕРАЛЬНОГО БЮДЖЕТА СУБСИДИЙ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СУБЪЕКТАМ МАЛОГО И СРЕДНЕГО ПРЕДПРИНИМАТЕЛЬСТВА И СОЦИАЛЬНО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ОРИЕНТИРОВАННЫМ НЕКОММЕРЧЕСКИМ ОРГАНИЗАЦИЯМ НА ПРОВЕДЕНИЕ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ПРОФИЛАКТИКЕ НОВОЙ КОРОНАВИРУСНОЙ ИНФЕКЦИИ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5"/>
      <w:bookmarkEnd w:id="1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коронавирусной инфекции (далее - субсидия).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Субсидия предоставляется </w:t>
      </w:r>
      <w:proofErr w:type="spellStart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</w:t>
      </w:r>
      <w:proofErr w:type="spellEnd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коронавирусной инфекции.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ar90" w:tooltip="РЕЕСТР N _________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реестр получателей субсидий),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ar35" w:tooltip="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коронавирусной инфекции (далее - субсидия)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9"/>
      <w:bookmarkEnd w:id="2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</w:t>
      </w:r>
      <w:bookmarkStart w:id="3" w:name="_GoBack"/>
      <w:bookmarkEnd w:id="3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ar335" w:tooltip="                ЗАЯВЛЕНИЕ О ПРЕДОСТАВЛЕНИИ СУБСИДИИ N _____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2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законом "О развитии малого и среднего предпринимательства в Российской Федерации";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коронавирусной инфекции, согласно </w:t>
      </w:r>
      <w:hyperlink w:anchor="Par391" w:tooltip="ПЕРЕЧЕНЬ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3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законом "Об основах туристской деятельности в Российской Федерации";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5"/>
      <w:bookmarkEnd w:id="4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по состоянию на 1 июля 2020 г., в соответствии с постановлением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законом "Об основах социального обслуживания граждан в Российской Федерации", в реестр социально ориентированных некоммерческих организаций в соответствии с постановлением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0"/>
      <w:bookmarkEnd w:id="5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субсидии определяется как сумма средств на расходы, осуществляемые в целях проведения мероприятий по профилактике новой коронавирусной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2"/>
      <w:bookmarkEnd w:id="6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достоверность информации, указанной в </w:t>
      </w:r>
      <w:hyperlink w:anchor="Par52" w:tooltip="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&quot;Сведения о застрахованных лицах&quot;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несет получатель субсидии.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4"/>
      <w:bookmarkEnd w:id="7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ar39" w:tooltip="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45" w:tooltip="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кодекса Российской Федерации.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объектах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социально ориентированных некоммерческих организаций, являющихся поставщиками социальных услуг в соответствии с Федеральным законом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постановлением Правительства Российской Федерации от 23 июня 2020 г. N 906 "О реестре социально ориентированных некоммерческих организаций" по состоянию на 1 июля 2020 г.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Налоговый орган в случае выявления в результате проведения проверки информации в соответствии с </w:t>
      </w:r>
      <w:hyperlink w:anchor="Par54" w:tooltip="6. Для получения субсидии получатель субсидии направляет заявление в налоговый орган в период с 15 июля по 15 августа 2020 г. (включительно)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условий включения получателя субсидии в реестр получателей субсидий, предусмотренных </w:t>
      </w:r>
      <w:hyperlink w:anchor="Par39" w:tooltip="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45" w:tooltip="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неполных и недостоверных сведений, содержащихся в заявлении, их </w:t>
      </w: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кодекса Российской Федерации;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срока, предусмотренного </w:t>
      </w:r>
      <w:hyperlink w:anchor="Par54" w:tooltip="6. Для получения субсидии получатель субсидии направляет заявление в налоговый орган в период с 15 июля по 15 августа 2020 г. (включительно)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 пункта 6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направления заявления;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оформления и представления заявления (</w:t>
      </w:r>
      <w:proofErr w:type="spellStart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неподписание</w:t>
      </w:r>
      <w:proofErr w:type="spellEnd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ar52" w:tooltip="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&quot;Сведения о застрахованных лицах&quot;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пункта 5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ar50" w:tooltip="5. Размер субсидии определяется как сумма средств на расходы, осуществляемые в целях проведения мероприятий по профилактике новой коронавирусной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8"/>
      <w:bookmarkEnd w:id="8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69"/>
      <w:bookmarkEnd w:id="9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Информация о факте перечисления субсидии получателю субсидии в срок, установленный </w:t>
      </w:r>
      <w:hyperlink w:anchor="Par68" w:tooltip="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9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ar69" w:tooltip="10. Информация о факте перечисления субсидии получателю субсидии в срок, установленный пунктом 9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10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ar52" w:tooltip="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&quot;Сведения о застрахованных лицах&quot;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пункта 5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из федерального бюджета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субъектам малого и среднего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социально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 некоммерческим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на проведение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коронавирусной инфекции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40"/>
        <w:gridCol w:w="1302"/>
        <w:gridCol w:w="1020"/>
      </w:tblGrid>
      <w:tr w:rsidR="00B21A32" w:rsidRPr="00B21A32" w:rsidTr="00632EED">
        <w:tc>
          <w:tcPr>
            <w:tcW w:w="9068" w:type="dxa"/>
            <w:gridSpan w:val="4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90"/>
            <w:bookmarkEnd w:id="10"/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N _________</w:t>
            </w:r>
          </w:p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</w:t>
            </w:r>
          </w:p>
        </w:tc>
      </w:tr>
      <w:tr w:rsidR="00B21A32" w:rsidRPr="00B21A32" w:rsidTr="00632EED">
        <w:tc>
          <w:tcPr>
            <w:tcW w:w="6406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2270"/>
        <w:gridCol w:w="3434"/>
        <w:gridCol w:w="1247"/>
        <w:gridCol w:w="1077"/>
      </w:tblGrid>
      <w:tr w:rsidR="00B21A32" w:rsidRPr="00B21A32" w:rsidTr="00632EED">
        <w:tc>
          <w:tcPr>
            <w:tcW w:w="7973" w:type="dxa"/>
            <w:gridSpan w:val="4"/>
            <w:tcBorders>
              <w:right w:val="single" w:sz="4" w:space="0" w:color="auto"/>
            </w:tcBorders>
            <w:vAlign w:val="bottom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21A32" w:rsidRPr="00B21A32" w:rsidTr="00632EED">
        <w:tc>
          <w:tcPr>
            <w:tcW w:w="1022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0501230</w:t>
            </w:r>
          </w:p>
        </w:tc>
      </w:tr>
      <w:tr w:rsidR="00B21A32" w:rsidRPr="00B21A32" w:rsidTr="00632EED">
        <w:tc>
          <w:tcPr>
            <w:tcW w:w="1022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1022" w:type="dxa"/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1022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1022" w:type="dxa"/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1022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3292" w:type="dxa"/>
            <w:gridSpan w:val="2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(рублей)</w:t>
            </w:r>
          </w:p>
        </w:tc>
        <w:tc>
          <w:tcPr>
            <w:tcW w:w="3434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A32" w:rsidRPr="00B21A32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80"/>
        <w:gridCol w:w="680"/>
        <w:gridCol w:w="794"/>
        <w:gridCol w:w="794"/>
        <w:gridCol w:w="737"/>
        <w:gridCol w:w="907"/>
        <w:gridCol w:w="850"/>
        <w:gridCol w:w="845"/>
        <w:gridCol w:w="963"/>
        <w:gridCol w:w="623"/>
        <w:gridCol w:w="793"/>
        <w:gridCol w:w="850"/>
      </w:tblGrid>
      <w:tr w:rsidR="00B21A32" w:rsidRPr="00B21A32" w:rsidTr="00632E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строки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контрагента для перечисления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Федерального казначейства о перечислении субсидии</w:t>
            </w:r>
          </w:p>
        </w:tc>
      </w:tr>
      <w:tr w:rsidR="00B21A32" w:rsidRPr="00B21A32" w:rsidTr="00632E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(фамилия, имя, отчество физического лица)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кассовый расход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1A32" w:rsidRPr="00B21A32" w:rsidTr="00632E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144"/>
            <w:bookmarkEnd w:id="11"/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152"/>
            <w:bookmarkEnd w:id="12"/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153"/>
            <w:bookmarkEnd w:id="13"/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157"/>
            <w:bookmarkEnd w:id="14"/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1A32" w:rsidRPr="00B21A32" w:rsidTr="00632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019"/>
        <w:gridCol w:w="397"/>
        <w:gridCol w:w="508"/>
        <w:gridCol w:w="454"/>
        <w:gridCol w:w="340"/>
        <w:gridCol w:w="907"/>
        <w:gridCol w:w="340"/>
        <w:gridCol w:w="1191"/>
        <w:gridCol w:w="451"/>
        <w:gridCol w:w="340"/>
        <w:gridCol w:w="340"/>
        <w:gridCol w:w="1077"/>
        <w:gridCol w:w="340"/>
        <w:gridCol w:w="340"/>
        <w:gridCol w:w="510"/>
        <w:gridCol w:w="340"/>
        <w:gridCol w:w="850"/>
        <w:gridCol w:w="340"/>
        <w:gridCol w:w="1133"/>
      </w:tblGrid>
      <w:tr w:rsidR="00B21A32" w:rsidRPr="00B21A32" w:rsidTr="00632EED">
        <w:tc>
          <w:tcPr>
            <w:tcW w:w="5836" w:type="dxa"/>
            <w:gridSpan w:val="10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45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10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B21A32" w:rsidRPr="00B21A32" w:rsidTr="00632EED">
        <w:tc>
          <w:tcPr>
            <w:tcW w:w="1699" w:type="dxa"/>
            <w:gridSpan w:val="3"/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9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1699" w:type="dxa"/>
            <w:gridSpan w:val="3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21A32" w:rsidRPr="00B21A32" w:rsidTr="00632EED">
        <w:tc>
          <w:tcPr>
            <w:tcW w:w="1699" w:type="dxa"/>
            <w:gridSpan w:val="3"/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исполнитель</w:t>
            </w:r>
          </w:p>
        </w:tc>
        <w:tc>
          <w:tcPr>
            <w:tcW w:w="39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1699" w:type="dxa"/>
            <w:gridSpan w:val="3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21A32" w:rsidRPr="00B21A32" w:rsidTr="00632EED"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5" w:type="dxa"/>
            <w:gridSpan w:val="2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" w:type="dxa"/>
            <w:gridSpan w:val="2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A32" w:rsidRPr="00B21A32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hyperlink w:anchor="Par144" w:tooltip="1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Графы 1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52" w:tooltip="9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 Федеральному казначейству.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53" w:tooltip="10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Графы 10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57" w:tooltip="14" w:history="1">
        <w:r w:rsidRPr="00B21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из федерального бюджета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субъектам малого и среднего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социально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 некоммерческим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на проведение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коронавирусной инфекции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организации) </w:t>
            </w:r>
            <w:hyperlink w:anchor="Par373" w:tooltip="&lt;1&gt; Фамилия, имя, отчество (при наличии) для индивидуальных предпринимателей." w:history="1">
              <w:r w:rsidRPr="00B21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(КПП) </w:t>
            </w:r>
            <w:hyperlink w:anchor="Par374" w:tooltip="&lt;2&gt; Идентификационный номер налогоплательщика (код причины постановки на учет организации в налоговом органе по месту ее нахождения)." w:history="1">
              <w:r w:rsidRPr="00B21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 1150108</w:t>
            </w: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ar335"/>
      <w:bookmarkEnd w:id="15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ЗАЯВЛЕНИЕ О ПРЕДОСТАВЛЕНИИ СУБСИДИИ N _____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________________________________________________________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организации) </w:t>
      </w:r>
      <w:hyperlink w:anchor="Par373" w:tooltip="&lt;1&gt; Фамилия, имя, отчество (при наличии) для индивидуальных предпринимателей." w:history="1">
        <w:r w:rsidRPr="00B21A3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субсидию, предусмотренную постановлением Правительства Российской Федерации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от  2</w:t>
      </w:r>
      <w:proofErr w:type="gramEnd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июля 2020 г. N 976  "Об утверждении Правил предоставления в 2020 году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из    федерального   бюджета   субсидий   субъектам   малого   и   среднего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и социально ориентированным некоммерческим организациям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на проведение мероприятий по профилактике новой коронавирусной инфекции".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Указанную    субсидию    прошу    перечислить    на    </w:t>
      </w:r>
      <w:proofErr w:type="gramStart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счет,   </w:t>
      </w:r>
      <w:proofErr w:type="gramEnd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открытый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_________________________________________________________________________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банка (кредитной организации)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(корреспондентский </w:t>
      </w:r>
      <w:proofErr w:type="gramStart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счет)   </w:t>
      </w:r>
      <w:proofErr w:type="gramEnd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(БИК)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счета ___________________________________________________________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Получатель ___________________________________________________________.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(полное наименование организации) </w:t>
      </w:r>
      <w:hyperlink w:anchor="Par373" w:tooltip="&lt;1&gt; Фамилия, имя, отчество (при наличии) для индивидуальных предпринимателей." w:history="1">
        <w:r w:rsidRPr="00B21A3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  заявлением    подтверждаю    исполнение   обязанности   по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представлению   сведений   </w:t>
      </w:r>
      <w:proofErr w:type="gramStart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по  форме</w:t>
      </w:r>
      <w:proofErr w:type="gramEnd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"Сведения  о  застрахованных  лицах",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  постановлением   Правления   Пенсионного   </w:t>
      </w:r>
      <w:proofErr w:type="gramStart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фонда  Российской</w:t>
      </w:r>
      <w:proofErr w:type="gramEnd"/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</w:t>
      </w:r>
      <w:proofErr w:type="gramEnd"/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февраля 2016 г. N 83п,  в полном объеме в порядке и сроки,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A32">
        <w:rPr>
          <w:rFonts w:ascii="Courier New" w:eastAsia="Times New Roman" w:hAnsi="Courier New" w:cs="Courier New"/>
          <w:sz w:val="20"/>
          <w:szCs w:val="20"/>
          <w:lang w:eastAsia="ru-RU"/>
        </w:rPr>
        <w:t>которые установлены законодательством Российской Федерации.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B21A32" w:rsidRPr="00B21A32" w:rsidTr="00632EED">
        <w:tc>
          <w:tcPr>
            <w:tcW w:w="4139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4139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(представитель организации) </w:t>
            </w:r>
            <w:hyperlink w:anchor="Par373" w:tooltip="&lt;1&gt; Фамилия, имя, отчество (при наличии) для индивидуальных предпринимателей." w:history="1">
              <w:r w:rsidRPr="00B21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0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1A32" w:rsidRPr="00B21A32" w:rsidTr="00632EED">
        <w:tc>
          <w:tcPr>
            <w:tcW w:w="4139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32" w:rsidRPr="00B21A32" w:rsidTr="00632EED">
        <w:tc>
          <w:tcPr>
            <w:tcW w:w="4139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доверенности) </w:t>
            </w:r>
            <w:hyperlink w:anchor="Par375" w:tooltip="&lt;3&gt; Заполняется при представлении представителем." w:history="1">
              <w:r w:rsidRPr="00B21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907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3"/>
      <w:bookmarkEnd w:id="16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Фамилия, имя, отчество (при наличии) для индивидуальных предпринимателей.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74"/>
      <w:bookmarkEnd w:id="17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75"/>
      <w:bookmarkEnd w:id="18"/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при представлении представителем.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из федерального бюджета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субъектам малого и среднего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социально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 некоммерческим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на проведение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коронавирусной инфекции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9" w:name="Par391"/>
      <w:bookmarkEnd w:id="19"/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ОТРАСЛЕЙ РОССИЙСКОЙ ЭКОНОМИКИ, ТРЕБУЮЩИХ ПОДДЕРЖКИ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ПРОВЕДЕНИЯ МЕРОПРИЯТИЙ ПО ПРОФИЛАКТИКЕ НОВОЙ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A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КОРОНАВИРУСНОЙ ИНФЕКЦИИ</w:t>
      </w: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B21A32" w:rsidRPr="00B21A32" w:rsidTr="00632EE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</w:t>
            </w:r>
          </w:p>
        </w:tc>
      </w:tr>
      <w:tr w:rsidR="00B21A32" w:rsidRPr="00B21A32" w:rsidTr="00632EED">
        <w:tc>
          <w:tcPr>
            <w:tcW w:w="6860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B21A32" w:rsidRPr="00B21A32" w:rsidTr="00632EED">
        <w:tc>
          <w:tcPr>
            <w:tcW w:w="686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210" w:type="dxa"/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B21A32" w:rsidRPr="00B21A32" w:rsidTr="00632EED">
        <w:tc>
          <w:tcPr>
            <w:tcW w:w="6860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B21A32" w:rsidRPr="00B21A32" w:rsidRDefault="00B21A32" w:rsidP="00B2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</w:tbl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B21A32" w:rsidRDefault="00B21A32" w:rsidP="00B21A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C08C0" w:rsidRDefault="00CC08C0"/>
    <w:sectPr w:rsidR="00CC08C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A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A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A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A3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A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A3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02.07.2020 N 976</w:t>
          </w:r>
          <w:r>
            <w:rPr>
              <w:sz w:val="16"/>
              <w:szCs w:val="16"/>
            </w:rPr>
            <w:br/>
            <w:t>"Об утверждении Правил предоставления в 2020 год</w:t>
          </w:r>
          <w:r>
            <w:rPr>
              <w:sz w:val="16"/>
              <w:szCs w:val="16"/>
            </w:rPr>
            <w:t xml:space="preserve">у из федерального </w:t>
          </w:r>
          <w:proofErr w:type="spellStart"/>
          <w:r>
            <w:rPr>
              <w:sz w:val="16"/>
              <w:szCs w:val="16"/>
            </w:rPr>
            <w:t>бюд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center"/>
          </w:pPr>
        </w:p>
        <w:p w:rsidR="00000000" w:rsidRDefault="00B21A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04.07.2020</w:t>
          </w:r>
        </w:p>
      </w:tc>
    </w:tr>
  </w:tbl>
  <w:p w:rsidR="00000000" w:rsidRDefault="00B21A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A3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02.07.2020 N 976</w:t>
          </w:r>
          <w:r>
            <w:rPr>
              <w:sz w:val="16"/>
              <w:szCs w:val="16"/>
            </w:rPr>
            <w:br/>
            <w:t xml:space="preserve">"Об утверждении Правил предоставления в 2020 году из федерального </w:t>
          </w:r>
          <w:proofErr w:type="spellStart"/>
          <w:r>
            <w:rPr>
              <w:sz w:val="16"/>
              <w:szCs w:val="16"/>
            </w:rPr>
            <w:t>бюд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center"/>
          </w:pPr>
        </w:p>
        <w:p w:rsidR="00000000" w:rsidRDefault="00B21A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04.07.2020</w:t>
          </w:r>
        </w:p>
      </w:tc>
    </w:tr>
  </w:tbl>
  <w:p w:rsidR="00000000" w:rsidRDefault="00B21A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A3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02.07.2020 N 976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"Об утверждении Правил предоставления в 2020 году из федерального </w:t>
          </w:r>
          <w:proofErr w:type="spellStart"/>
          <w:r>
            <w:rPr>
              <w:sz w:val="16"/>
              <w:szCs w:val="16"/>
            </w:rPr>
            <w:t>бюд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center"/>
          </w:pPr>
        </w:p>
        <w:p w:rsidR="00000000" w:rsidRDefault="00B21A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A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04.07.2020</w:t>
          </w:r>
        </w:p>
      </w:tc>
    </w:tr>
  </w:tbl>
  <w:p w:rsidR="00000000" w:rsidRDefault="00B21A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A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F2"/>
    <w:rsid w:val="004045F2"/>
    <w:rsid w:val="00B21A32"/>
    <w:rsid w:val="00C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0B60-9DD1-4141-84E6-84B0524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3635</Words>
  <Characters>20722</Characters>
  <Application>Microsoft Office Word</Application>
  <DocSecurity>0</DocSecurity>
  <Lines>172</Lines>
  <Paragraphs>48</Paragraphs>
  <ScaleCrop>false</ScaleCrop>
  <Company/>
  <LinksUpToDate>false</LinksUpToDate>
  <CharactersWithSpaces>24309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2020-07-06T05:43:00Z</dcterms:created>
  <dcterms:modified xsi:type="dcterms:W3CDTF">2020-07-06T05:44:00Z</dcterms:modified>
</cp:coreProperties>
</file>